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3E" w:rsidRPr="004E7B89" w:rsidRDefault="008B1584" w:rsidP="004E7B89">
      <w:pPr>
        <w:tabs>
          <w:tab w:val="clear" w:pos="567"/>
        </w:tabs>
        <w:spacing w:before="120" w:after="120" w:line="360" w:lineRule="auto"/>
        <w:jc w:val="center"/>
        <w:rPr>
          <w:rFonts w:ascii="Cambria" w:hAnsi="Cambria" w:cs="Arial"/>
        </w:rPr>
      </w:pPr>
      <w:r>
        <w:rPr>
          <w:rFonts w:ascii="Cambria" w:hAnsi="Cambria" w:cs="Arial"/>
          <w:noProof/>
          <w:lang w:eastAsia="el-GR"/>
        </w:rPr>
        <w:drawing>
          <wp:inline distT="0" distB="0" distL="0" distR="0">
            <wp:extent cx="5274310" cy="1546860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F3E" w:rsidRPr="004E7B89" w:rsidRDefault="00945F3E" w:rsidP="004E7B89">
      <w:pPr>
        <w:tabs>
          <w:tab w:val="clear" w:pos="567"/>
        </w:tabs>
        <w:spacing w:before="120" w:after="120" w:line="360" w:lineRule="auto"/>
        <w:rPr>
          <w:rFonts w:ascii="Cambria" w:hAnsi="Cambria" w:cs="Arial"/>
        </w:rPr>
      </w:pPr>
    </w:p>
    <w:p w:rsidR="00D73716" w:rsidRPr="00EB10CA" w:rsidRDefault="00BB1962" w:rsidP="00D73716">
      <w:pPr>
        <w:tabs>
          <w:tab w:val="clear" w:pos="567"/>
        </w:tabs>
        <w:spacing w:before="120" w:after="120" w:line="360" w:lineRule="auto"/>
        <w:rPr>
          <w:rFonts w:ascii="Cambria" w:hAnsi="Cambria"/>
        </w:rPr>
      </w:pPr>
      <w:r>
        <w:rPr>
          <w:rFonts w:ascii="Cambria" w:hAnsi="Cambria"/>
        </w:rPr>
        <w:t xml:space="preserve">Σε λίγους μήνες </w:t>
      </w:r>
      <w:r w:rsidRPr="00D73716">
        <w:rPr>
          <w:rFonts w:ascii="Cambria" w:hAnsi="Cambria"/>
        </w:rPr>
        <w:t xml:space="preserve">συμπληρώνεται </w:t>
      </w:r>
      <w:r>
        <w:rPr>
          <w:rFonts w:ascii="Cambria" w:hAnsi="Cambria"/>
        </w:rPr>
        <w:t>έ</w:t>
      </w:r>
      <w:r w:rsidR="00D73716" w:rsidRPr="00D73716">
        <w:rPr>
          <w:rFonts w:ascii="Cambria" w:hAnsi="Cambria"/>
        </w:rPr>
        <w:t>νας αιώνας από το πολυσήμαντο έτος</w:t>
      </w:r>
      <w:r w:rsidR="00D73716">
        <w:rPr>
          <w:rFonts w:ascii="Cambria" w:hAnsi="Cambria"/>
        </w:rPr>
        <w:t xml:space="preserve"> </w:t>
      </w:r>
      <w:r w:rsidR="00D73716" w:rsidRPr="00D73716">
        <w:rPr>
          <w:rFonts w:ascii="Cambria" w:hAnsi="Cambria"/>
        </w:rPr>
        <w:t>το 1917, όταν η Θεσσαλία βρέθηκε στο επίκεντρο σημαντικών γεγονότων</w:t>
      </w:r>
      <w:r w:rsidR="00D73716">
        <w:rPr>
          <w:rFonts w:ascii="Cambria" w:hAnsi="Cambria"/>
        </w:rPr>
        <w:t xml:space="preserve"> </w:t>
      </w:r>
      <w:r w:rsidR="00D73716" w:rsidRPr="00D73716">
        <w:rPr>
          <w:rFonts w:ascii="Cambria" w:hAnsi="Cambria"/>
        </w:rPr>
        <w:t>κατά τη διά</w:t>
      </w:r>
      <w:r w:rsidR="00D73716" w:rsidRPr="00D73716">
        <w:rPr>
          <w:rFonts w:ascii="Cambria" w:hAnsi="Cambria"/>
        </w:rPr>
        <w:t>ρ</w:t>
      </w:r>
      <w:r w:rsidR="00D73716" w:rsidRPr="00D73716">
        <w:rPr>
          <w:rFonts w:ascii="Cambria" w:hAnsi="Cambria"/>
        </w:rPr>
        <w:t xml:space="preserve">κεια του Πρώτου παγκόσμιου πολέμου. Εξαιρετικά δυσάρεστα γεγονότα, όπως οι συνέπειες του Εθνικού Διχασμού, ο αποκλεισμός των ελληνικών περιοχών από τους συμμάχους της </w:t>
      </w:r>
      <w:proofErr w:type="spellStart"/>
      <w:r w:rsidR="00D73716" w:rsidRPr="00D73716">
        <w:rPr>
          <w:rFonts w:ascii="Cambria" w:hAnsi="Cambria"/>
        </w:rPr>
        <w:t>Εntente</w:t>
      </w:r>
      <w:proofErr w:type="spellEnd"/>
      <w:r w:rsidR="00D73716" w:rsidRPr="00D73716">
        <w:rPr>
          <w:rFonts w:ascii="Cambria" w:hAnsi="Cambria"/>
        </w:rPr>
        <w:t xml:space="preserve"> για να εκβιάσουν τη φιλοβασιλική κυβέρνηση να ταχθεί στο πλευρό τους, η διαίρεση του ελληνικού κράτους στα δύο, οι δρ</w:t>
      </w:r>
      <w:r w:rsidR="00D73716" w:rsidRPr="00D73716">
        <w:rPr>
          <w:rFonts w:ascii="Cambria" w:hAnsi="Cambria"/>
        </w:rPr>
        <w:t>ά</w:t>
      </w:r>
      <w:r w:rsidR="00D73716" w:rsidRPr="00D73716">
        <w:rPr>
          <w:rFonts w:ascii="Cambria" w:hAnsi="Cambria"/>
        </w:rPr>
        <w:t>σεις των «επιστράτων» και βέβαια η κατοχή για κάποιο διάστημα ολόκληρης της Θεσσαλίας από τα γαλλικά στρατεύματα απο</w:t>
      </w:r>
      <w:r w:rsidR="00D73716">
        <w:rPr>
          <w:rFonts w:ascii="Cambria" w:hAnsi="Cambria"/>
        </w:rPr>
        <w:t>τ</w:t>
      </w:r>
      <w:r w:rsidR="00D73716" w:rsidRPr="00D73716">
        <w:rPr>
          <w:rFonts w:ascii="Cambria" w:hAnsi="Cambria"/>
        </w:rPr>
        <w:t>ελούν ενδιαφέροντα στοιχεία για την τοπική ιστορία.</w:t>
      </w:r>
    </w:p>
    <w:p w:rsidR="00D73716" w:rsidRPr="00D73716" w:rsidRDefault="00D73716" w:rsidP="00D73716">
      <w:pPr>
        <w:tabs>
          <w:tab w:val="clear" w:pos="567"/>
        </w:tabs>
        <w:spacing w:before="120" w:after="120" w:line="360" w:lineRule="auto"/>
        <w:rPr>
          <w:rFonts w:ascii="Cambria" w:hAnsi="Cambria"/>
        </w:rPr>
      </w:pPr>
      <w:r w:rsidRPr="00D73716">
        <w:rPr>
          <w:rFonts w:ascii="Cambria" w:hAnsi="Cambria"/>
        </w:rPr>
        <w:t xml:space="preserve">Για να τιμηθεί η επέτειος και για να παρουσιαστούν στο θεσσαλικό κοινό το </w:t>
      </w:r>
      <w:r w:rsidRPr="00D73716">
        <w:rPr>
          <w:rFonts w:ascii="Cambria" w:hAnsi="Cambria"/>
        </w:rPr>
        <w:t>α</w:t>
      </w:r>
      <w:r w:rsidRPr="00D73716">
        <w:rPr>
          <w:rFonts w:ascii="Cambria" w:hAnsi="Cambria"/>
        </w:rPr>
        <w:t>ποτέλεσμα ιστορικών –και όχι μόνο- ερευνών, οργανώνεται σειρά εκδηλώσεων στη Λάρισα, το Βόλο, τα Τρίκαλα και στην Καρδίτσα. Οι εκδηλώσεις με τον τίτλο «Θεσσαλία: ένας αιώνας από το πολυσήμαντο έτος 1917». Για πρώτη ίσως φορά πνευματικοί φορείς από τις τέσσερις θεσσαλικές πρωτεύουσες έχουν την πρ</w:t>
      </w:r>
      <w:r w:rsidRPr="00D73716">
        <w:rPr>
          <w:rFonts w:ascii="Cambria" w:hAnsi="Cambria"/>
        </w:rPr>
        <w:t>ω</w:t>
      </w:r>
      <w:r w:rsidRPr="00D73716">
        <w:rPr>
          <w:rFonts w:ascii="Cambria" w:hAnsi="Cambria"/>
        </w:rPr>
        <w:t>τοβουλία να</w:t>
      </w:r>
      <w:r>
        <w:rPr>
          <w:rFonts w:ascii="Cambria" w:hAnsi="Cambria"/>
        </w:rPr>
        <w:t xml:space="preserve"> </w:t>
      </w:r>
      <w:proofErr w:type="spellStart"/>
      <w:r w:rsidRPr="00D73716">
        <w:rPr>
          <w:rFonts w:ascii="Cambria" w:hAnsi="Cambria"/>
        </w:rPr>
        <w:t>συνοργανώσουν</w:t>
      </w:r>
      <w:proofErr w:type="spellEnd"/>
      <w:r>
        <w:rPr>
          <w:rFonts w:ascii="Cambria" w:hAnsi="Cambria"/>
        </w:rPr>
        <w:t xml:space="preserve"> </w:t>
      </w:r>
      <w:r w:rsidRPr="00D73716">
        <w:rPr>
          <w:rFonts w:ascii="Cambria" w:hAnsi="Cambria"/>
        </w:rPr>
        <w:t>Ημερίδες και εκδόσεις σχετικά με τα</w:t>
      </w:r>
      <w:r>
        <w:rPr>
          <w:rFonts w:ascii="Cambria" w:hAnsi="Cambria"/>
        </w:rPr>
        <w:t xml:space="preserve"> </w:t>
      </w:r>
      <w:r w:rsidRPr="00D73716">
        <w:rPr>
          <w:rFonts w:ascii="Cambria" w:hAnsi="Cambria"/>
        </w:rPr>
        <w:t xml:space="preserve">γεγονότα του έτους εκείνου. ΟΙ φορείς αυτοί είναι: </w:t>
      </w:r>
    </w:p>
    <w:p w:rsidR="00D73716" w:rsidRPr="00D73716" w:rsidRDefault="00D73716" w:rsidP="00D73716">
      <w:pPr>
        <w:pStyle w:val="a5"/>
        <w:numPr>
          <w:ilvl w:val="0"/>
          <w:numId w:val="6"/>
        </w:numPr>
        <w:tabs>
          <w:tab w:val="clear" w:pos="567"/>
        </w:tabs>
        <w:spacing w:before="120" w:after="120" w:line="360" w:lineRule="auto"/>
        <w:ind w:left="426" w:hanging="284"/>
        <w:rPr>
          <w:rFonts w:ascii="Cambria" w:hAnsi="Cambria"/>
        </w:rPr>
      </w:pPr>
      <w:r w:rsidRPr="00D73716">
        <w:rPr>
          <w:rFonts w:ascii="Cambria" w:hAnsi="Cambria"/>
        </w:rPr>
        <w:t>Φιλολογική Ιστορική Αρχαιολογική Λαογραφική Εταιρεία Θεσσαλίας</w:t>
      </w:r>
      <w:r>
        <w:rPr>
          <w:rFonts w:ascii="Cambria" w:hAnsi="Cambria"/>
        </w:rPr>
        <w:t xml:space="preserve"> </w:t>
      </w:r>
      <w:r w:rsidRPr="00D73716">
        <w:rPr>
          <w:rFonts w:ascii="Cambria" w:hAnsi="Cambria"/>
        </w:rPr>
        <w:t>(Φ.Ι.Α.Λ.Ε.Θ.)</w:t>
      </w:r>
    </w:p>
    <w:p w:rsidR="00D73716" w:rsidRPr="00D73716" w:rsidRDefault="00D73716" w:rsidP="00D73716">
      <w:pPr>
        <w:pStyle w:val="a5"/>
        <w:numPr>
          <w:ilvl w:val="0"/>
          <w:numId w:val="6"/>
        </w:numPr>
        <w:tabs>
          <w:tab w:val="clear" w:pos="567"/>
        </w:tabs>
        <w:spacing w:before="120" w:after="120" w:line="360" w:lineRule="auto"/>
        <w:ind w:left="426" w:hanging="284"/>
        <w:rPr>
          <w:rFonts w:ascii="Cambria" w:hAnsi="Cambria"/>
        </w:rPr>
      </w:pPr>
      <w:r w:rsidRPr="00D73716">
        <w:rPr>
          <w:rFonts w:ascii="Cambria" w:hAnsi="Cambria"/>
        </w:rPr>
        <w:t>Εταιρία Θεσσαλικών Ερευνών (ΕΘΕ) – Βόλος</w:t>
      </w:r>
    </w:p>
    <w:p w:rsidR="00D73716" w:rsidRPr="00D73716" w:rsidRDefault="00D73716" w:rsidP="00D73716">
      <w:pPr>
        <w:pStyle w:val="a5"/>
        <w:numPr>
          <w:ilvl w:val="0"/>
          <w:numId w:val="6"/>
        </w:numPr>
        <w:tabs>
          <w:tab w:val="clear" w:pos="567"/>
        </w:tabs>
        <w:spacing w:before="120" w:after="120" w:line="360" w:lineRule="auto"/>
        <w:ind w:left="426" w:hanging="284"/>
        <w:rPr>
          <w:rFonts w:ascii="Cambria" w:hAnsi="Cambria"/>
        </w:rPr>
      </w:pPr>
      <w:r w:rsidRPr="00D73716">
        <w:rPr>
          <w:rFonts w:ascii="Cambria" w:hAnsi="Cambria"/>
        </w:rPr>
        <w:t xml:space="preserve">Σύνδεσμος Φιλολόγων </w:t>
      </w:r>
      <w:r>
        <w:rPr>
          <w:rFonts w:ascii="Cambria" w:hAnsi="Cambria"/>
        </w:rPr>
        <w:t>ν</w:t>
      </w:r>
      <w:r w:rsidRPr="00D73716">
        <w:rPr>
          <w:rFonts w:ascii="Cambria" w:hAnsi="Cambria"/>
        </w:rPr>
        <w:t>. Λάρισας</w:t>
      </w:r>
      <w:r>
        <w:rPr>
          <w:rFonts w:ascii="Cambria" w:hAnsi="Cambria"/>
        </w:rPr>
        <w:t xml:space="preserve"> –</w:t>
      </w:r>
      <w:r w:rsidRPr="00D73716">
        <w:rPr>
          <w:rFonts w:ascii="Cambria" w:hAnsi="Cambria"/>
        </w:rPr>
        <w:t xml:space="preserve"> Λάρισα</w:t>
      </w:r>
      <w:r>
        <w:rPr>
          <w:rFonts w:ascii="Cambria" w:hAnsi="Cambria"/>
        </w:rPr>
        <w:t xml:space="preserve"> </w:t>
      </w:r>
    </w:p>
    <w:p w:rsidR="00D73716" w:rsidRPr="00D73716" w:rsidRDefault="00D73716" w:rsidP="00D73716">
      <w:pPr>
        <w:pStyle w:val="a5"/>
        <w:numPr>
          <w:ilvl w:val="0"/>
          <w:numId w:val="6"/>
        </w:numPr>
        <w:tabs>
          <w:tab w:val="clear" w:pos="567"/>
        </w:tabs>
        <w:spacing w:before="120" w:after="120" w:line="360" w:lineRule="auto"/>
        <w:ind w:left="426" w:hanging="284"/>
        <w:rPr>
          <w:rFonts w:ascii="Cambria" w:hAnsi="Cambria"/>
        </w:rPr>
      </w:pPr>
      <w:r w:rsidRPr="00D73716">
        <w:rPr>
          <w:rFonts w:ascii="Cambria" w:hAnsi="Cambria"/>
        </w:rPr>
        <w:t>Φιλολογικός Ιστορικός Λογοτεχνικός Σύνδεσμος (</w:t>
      </w:r>
      <w:proofErr w:type="spellStart"/>
      <w:r w:rsidRPr="00D73716">
        <w:rPr>
          <w:rFonts w:ascii="Cambria" w:hAnsi="Cambria"/>
        </w:rPr>
        <w:t>Φ.Ι.Λο.Σ</w:t>
      </w:r>
      <w:proofErr w:type="spellEnd"/>
      <w:r w:rsidRPr="00D73716">
        <w:rPr>
          <w:rFonts w:ascii="Cambria" w:hAnsi="Cambria"/>
        </w:rPr>
        <w:t>.) - Τρίκαλα</w:t>
      </w:r>
    </w:p>
    <w:p w:rsidR="00D73716" w:rsidRPr="00D73716" w:rsidRDefault="00D73716" w:rsidP="00D73716">
      <w:pPr>
        <w:pStyle w:val="a5"/>
        <w:numPr>
          <w:ilvl w:val="0"/>
          <w:numId w:val="6"/>
        </w:numPr>
        <w:tabs>
          <w:tab w:val="clear" w:pos="567"/>
        </w:tabs>
        <w:spacing w:before="120" w:after="120" w:line="360" w:lineRule="auto"/>
        <w:ind w:left="426" w:hanging="284"/>
        <w:rPr>
          <w:rFonts w:ascii="Cambria" w:hAnsi="Cambria"/>
        </w:rPr>
      </w:pPr>
      <w:r>
        <w:rPr>
          <w:rFonts w:ascii="Cambria" w:hAnsi="Cambria"/>
        </w:rPr>
        <w:t xml:space="preserve">Φίλοι </w:t>
      </w:r>
      <w:r w:rsidRPr="00D73716">
        <w:rPr>
          <w:rFonts w:ascii="Cambria" w:hAnsi="Cambria"/>
        </w:rPr>
        <w:t>Μουσείο</w:t>
      </w:r>
      <w:r>
        <w:rPr>
          <w:rFonts w:ascii="Cambria" w:hAnsi="Cambria"/>
        </w:rPr>
        <w:t>υ</w:t>
      </w:r>
      <w:r w:rsidRPr="00D73716">
        <w:rPr>
          <w:rFonts w:ascii="Cambria" w:hAnsi="Cambria"/>
        </w:rPr>
        <w:t xml:space="preserve"> Πόλης - Καρδίτσα</w:t>
      </w:r>
    </w:p>
    <w:p w:rsidR="00924F4D" w:rsidRDefault="00D73716" w:rsidP="00D73716">
      <w:pPr>
        <w:tabs>
          <w:tab w:val="clear" w:pos="567"/>
        </w:tabs>
        <w:spacing w:before="120" w:after="120" w:line="360" w:lineRule="auto"/>
        <w:rPr>
          <w:rFonts w:ascii="Cambria" w:hAnsi="Cambria"/>
        </w:rPr>
      </w:pPr>
      <w:r w:rsidRPr="00D73716">
        <w:rPr>
          <w:rFonts w:ascii="Cambria" w:hAnsi="Cambria"/>
        </w:rPr>
        <w:lastRenderedPageBreak/>
        <w:t>Οι φορείς αυτοί θα ορίσουν εγκαίρως τις ακριβείς ημερομηνίες και τα ονόματα όσων επιστημόνων θα συμμετάσχουν στις εκδηλώσεις και κάθε λεπτομέρεια σχετικά με τη σημασία της διαθεσσα</w:t>
      </w:r>
      <w:r>
        <w:rPr>
          <w:rFonts w:ascii="Cambria" w:hAnsi="Cambria"/>
        </w:rPr>
        <w:t>λ</w:t>
      </w:r>
      <w:r w:rsidRPr="00D73716">
        <w:rPr>
          <w:rFonts w:ascii="Cambria" w:hAnsi="Cambria"/>
        </w:rPr>
        <w:t>ικής αυτής πρωτοβουλίας.</w:t>
      </w:r>
    </w:p>
    <w:p w:rsidR="00E91432" w:rsidRDefault="00E91432" w:rsidP="00D73716">
      <w:pPr>
        <w:tabs>
          <w:tab w:val="clear" w:pos="567"/>
        </w:tabs>
        <w:spacing w:before="120" w:after="120" w:line="360" w:lineRule="auto"/>
        <w:rPr>
          <w:rFonts w:ascii="Cambria" w:hAnsi="Cambria"/>
        </w:rPr>
      </w:pPr>
    </w:p>
    <w:p w:rsidR="00E91432" w:rsidRDefault="00E91432" w:rsidP="00E91432">
      <w:pPr>
        <w:tabs>
          <w:tab w:val="clear" w:pos="567"/>
          <w:tab w:val="left" w:pos="720"/>
        </w:tabs>
        <w:spacing w:before="120" w:after="120" w:line="360" w:lineRule="auto"/>
        <w:jc w:val="left"/>
        <w:rPr>
          <w:rFonts w:ascii="Cambria" w:hAnsi="Cambria"/>
        </w:rPr>
      </w:pPr>
      <w:proofErr w:type="spellStart"/>
      <w:r>
        <w:rPr>
          <w:rFonts w:ascii="Cambria" w:hAnsi="Cambria"/>
        </w:rPr>
        <w:t>Ιστότοπος</w:t>
      </w:r>
      <w:proofErr w:type="spellEnd"/>
      <w:r>
        <w:rPr>
          <w:rFonts w:ascii="Cambria" w:hAnsi="Cambria"/>
        </w:rPr>
        <w:t xml:space="preserve"> των </w:t>
      </w:r>
      <w:proofErr w:type="spellStart"/>
      <w:r>
        <w:rPr>
          <w:rFonts w:ascii="Cambria" w:hAnsi="Cambria"/>
        </w:rPr>
        <w:t>Διαθεσσαλικών</w:t>
      </w:r>
      <w:proofErr w:type="spellEnd"/>
      <w:r>
        <w:rPr>
          <w:rFonts w:ascii="Cambria" w:hAnsi="Cambria"/>
        </w:rPr>
        <w:t xml:space="preserve"> Εκδηλώσεων: </w:t>
      </w:r>
      <w:bookmarkStart w:id="0" w:name="_GoBack"/>
      <w:r w:rsidR="0028439D">
        <w:fldChar w:fldCharType="begin"/>
      </w:r>
      <w:r w:rsidR="0028439D">
        <w:instrText xml:space="preserve"> HYPERLINK "https://sites.google.com/view/thessalia1917" </w:instrText>
      </w:r>
      <w:r w:rsidR="0028439D">
        <w:fldChar w:fldCharType="separate"/>
      </w:r>
      <w:r>
        <w:rPr>
          <w:rStyle w:val="-"/>
          <w:rFonts w:ascii="Cambria" w:hAnsi="Cambria"/>
        </w:rPr>
        <w:t>https://sites.google.com/view/thessalia1917</w:t>
      </w:r>
      <w:r w:rsidR="0028439D">
        <w:rPr>
          <w:rStyle w:val="-"/>
          <w:rFonts w:ascii="Cambria" w:hAnsi="Cambria"/>
        </w:rPr>
        <w:fldChar w:fldCharType="end"/>
      </w:r>
      <w:r>
        <w:rPr>
          <w:rFonts w:ascii="Cambria" w:hAnsi="Cambria"/>
        </w:rPr>
        <w:t xml:space="preserve"> </w:t>
      </w:r>
    </w:p>
    <w:bookmarkEnd w:id="0"/>
    <w:p w:rsidR="00E91432" w:rsidRDefault="00E91432" w:rsidP="00D73716">
      <w:pPr>
        <w:tabs>
          <w:tab w:val="clear" w:pos="567"/>
        </w:tabs>
        <w:spacing w:before="120" w:after="120" w:line="360" w:lineRule="auto"/>
        <w:rPr>
          <w:rFonts w:ascii="Cambria" w:hAnsi="Cambria"/>
        </w:rPr>
      </w:pPr>
    </w:p>
    <w:sectPr w:rsidR="00E91432" w:rsidSect="004E7B89">
      <w:headerReference w:type="default" r:id="rId10"/>
      <w:footerReference w:type="default" r:id="rId11"/>
      <w:pgSz w:w="11906" w:h="16838"/>
      <w:pgMar w:top="1440" w:right="1800" w:bottom="1440" w:left="1800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39D" w:rsidRDefault="0028439D" w:rsidP="00B008C4">
      <w:r>
        <w:separator/>
      </w:r>
    </w:p>
  </w:endnote>
  <w:endnote w:type="continuationSeparator" w:id="0">
    <w:p w:rsidR="0028439D" w:rsidRDefault="0028439D" w:rsidP="00B0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C4" w:rsidRPr="00B008C4" w:rsidRDefault="00B008C4" w:rsidP="00B008C4">
    <w:pPr>
      <w:pStyle w:val="a7"/>
      <w:jc w:val="center"/>
      <w:rPr>
        <w:rFonts w:ascii="Sylfaen" w:hAnsi="Sylfaen"/>
      </w:rPr>
    </w:pPr>
    <w:r w:rsidRPr="00B008C4">
      <w:rPr>
        <w:rFonts w:ascii="Sylfaen" w:hAnsi="Sylfaen"/>
      </w:rPr>
      <w:t>Διαθεσσαλικές εκδηλώσεις (2017)</w:t>
    </w:r>
  </w:p>
  <w:p w:rsidR="00B008C4" w:rsidRPr="00B008C4" w:rsidRDefault="00B008C4" w:rsidP="00B008C4">
    <w:pPr>
      <w:pStyle w:val="a7"/>
      <w:jc w:val="center"/>
      <w:rPr>
        <w:rFonts w:ascii="Sylfaen" w:hAnsi="Sylfaen"/>
      </w:rPr>
    </w:pPr>
    <w:r w:rsidRPr="00B008C4">
      <w:rPr>
        <w:rFonts w:ascii="Sylfaen" w:hAnsi="Sylfaen"/>
      </w:rPr>
      <w:t>Βόλος, Λάρισα, Τρίκαλα, Καρδίτσα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39D" w:rsidRDefault="0028439D" w:rsidP="00B008C4">
      <w:r>
        <w:separator/>
      </w:r>
    </w:p>
  </w:footnote>
  <w:footnote w:type="continuationSeparator" w:id="0">
    <w:p w:rsidR="0028439D" w:rsidRDefault="0028439D" w:rsidP="00B00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C4" w:rsidRPr="00B008C4" w:rsidRDefault="00B008C4" w:rsidP="00B008C4">
    <w:pPr>
      <w:pStyle w:val="a6"/>
      <w:jc w:val="center"/>
      <w:rPr>
        <w:rFonts w:ascii="Trebuchet MS" w:hAnsi="Trebuchet MS"/>
        <w:b/>
        <w:color w:val="8B2713"/>
      </w:rPr>
    </w:pPr>
    <w:r w:rsidRPr="00B008C4">
      <w:rPr>
        <w:rFonts w:ascii="Trebuchet MS" w:hAnsi="Trebuchet MS"/>
        <w:b/>
        <w:color w:val="8B2713"/>
      </w:rPr>
      <w:t>Θεσσαλία: ένας αιώνας από το πολυσήμαντο έτος 1917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0724"/>
    <w:multiLevelType w:val="hybridMultilevel"/>
    <w:tmpl w:val="4AFAA9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E7412"/>
    <w:multiLevelType w:val="hybridMultilevel"/>
    <w:tmpl w:val="AD9E0734"/>
    <w:lvl w:ilvl="0" w:tplc="EB5A6D78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A214B"/>
    <w:multiLevelType w:val="hybridMultilevel"/>
    <w:tmpl w:val="05BC6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B3507"/>
    <w:multiLevelType w:val="hybridMultilevel"/>
    <w:tmpl w:val="C44638B2"/>
    <w:lvl w:ilvl="0" w:tplc="FCDAE73E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E7DE2"/>
    <w:multiLevelType w:val="hybridMultilevel"/>
    <w:tmpl w:val="5100D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73B1F"/>
    <w:multiLevelType w:val="hybridMultilevel"/>
    <w:tmpl w:val="87D81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E3"/>
    <w:rsid w:val="0002737A"/>
    <w:rsid w:val="000E4AC8"/>
    <w:rsid w:val="00152A10"/>
    <w:rsid w:val="001A4F69"/>
    <w:rsid w:val="001E18E4"/>
    <w:rsid w:val="0028439D"/>
    <w:rsid w:val="00292B55"/>
    <w:rsid w:val="002F06F8"/>
    <w:rsid w:val="00313020"/>
    <w:rsid w:val="004B2DAC"/>
    <w:rsid w:val="004E7B89"/>
    <w:rsid w:val="005560B3"/>
    <w:rsid w:val="00586079"/>
    <w:rsid w:val="005A39E3"/>
    <w:rsid w:val="00643E61"/>
    <w:rsid w:val="006A608B"/>
    <w:rsid w:val="00770C52"/>
    <w:rsid w:val="00843495"/>
    <w:rsid w:val="008B1584"/>
    <w:rsid w:val="009003DA"/>
    <w:rsid w:val="00924F4D"/>
    <w:rsid w:val="00945F3E"/>
    <w:rsid w:val="00973861"/>
    <w:rsid w:val="00A17BEA"/>
    <w:rsid w:val="00A6018B"/>
    <w:rsid w:val="00AA1435"/>
    <w:rsid w:val="00AC12BD"/>
    <w:rsid w:val="00B008C4"/>
    <w:rsid w:val="00B523A0"/>
    <w:rsid w:val="00BB1962"/>
    <w:rsid w:val="00BB6EE3"/>
    <w:rsid w:val="00BE4DE6"/>
    <w:rsid w:val="00C6585C"/>
    <w:rsid w:val="00CD0561"/>
    <w:rsid w:val="00D73716"/>
    <w:rsid w:val="00DD19C5"/>
    <w:rsid w:val="00E316CB"/>
    <w:rsid w:val="00E91432"/>
    <w:rsid w:val="00EB10CA"/>
    <w:rsid w:val="00F533D4"/>
    <w:rsid w:val="00FB43C0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3E"/>
    <w:pPr>
      <w:tabs>
        <w:tab w:val="left" w:pos="567"/>
      </w:tabs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Στυλ2"/>
    <w:basedOn w:val="a"/>
    <w:link w:val="2Char"/>
    <w:rsid w:val="002F06F8"/>
    <w:pPr>
      <w:framePr w:wrap="around" w:vAnchor="text" w:hAnchor="text" w:y="1"/>
      <w:spacing w:after="100" w:afterAutospacing="1"/>
    </w:pPr>
  </w:style>
  <w:style w:type="character" w:customStyle="1" w:styleId="2Char">
    <w:name w:val="Στυλ2 Char"/>
    <w:basedOn w:val="a0"/>
    <w:link w:val="2"/>
    <w:rsid w:val="002F06F8"/>
    <w:rPr>
      <w:rFonts w:ascii="Arial" w:hAnsi="Arial"/>
      <w:sz w:val="24"/>
    </w:rPr>
  </w:style>
  <w:style w:type="paragraph" w:customStyle="1" w:styleId="1">
    <w:name w:val="Στυλ1"/>
    <w:basedOn w:val="a"/>
    <w:link w:val="1Char"/>
    <w:rsid w:val="002F06F8"/>
    <w:pPr>
      <w:spacing w:after="120"/>
    </w:pPr>
  </w:style>
  <w:style w:type="character" w:customStyle="1" w:styleId="1Char">
    <w:name w:val="Στυλ1 Char"/>
    <w:basedOn w:val="a0"/>
    <w:link w:val="1"/>
    <w:rsid w:val="002F06F8"/>
    <w:rPr>
      <w:rFonts w:ascii="Arial" w:hAnsi="Arial"/>
      <w:sz w:val="24"/>
    </w:rPr>
  </w:style>
  <w:style w:type="character" w:styleId="a3">
    <w:name w:val="Emphasis"/>
    <w:qFormat/>
    <w:rsid w:val="001A4F69"/>
    <w:rPr>
      <w:i/>
      <w:iCs/>
    </w:rPr>
  </w:style>
  <w:style w:type="paragraph" w:customStyle="1" w:styleId="4">
    <w:name w:val="Στυλ4"/>
    <w:basedOn w:val="a"/>
    <w:next w:val="a"/>
    <w:link w:val="4Char"/>
    <w:autoRedefine/>
    <w:rsid w:val="001A4F69"/>
    <w:rPr>
      <w:szCs w:val="20"/>
    </w:rPr>
  </w:style>
  <w:style w:type="character" w:customStyle="1" w:styleId="4Char">
    <w:name w:val="Στυλ4 Char"/>
    <w:link w:val="4"/>
    <w:rsid w:val="001A4F69"/>
    <w:rPr>
      <w:rFonts w:ascii="Arial" w:hAnsi="Arial"/>
      <w:sz w:val="24"/>
    </w:rPr>
  </w:style>
  <w:style w:type="paragraph" w:styleId="a4">
    <w:name w:val="footnote text"/>
    <w:basedOn w:val="2"/>
    <w:link w:val="Char"/>
    <w:uiPriority w:val="99"/>
    <w:unhideWhenUsed/>
    <w:rsid w:val="001A4F69"/>
    <w:pPr>
      <w:framePr w:wrap="around"/>
    </w:pPr>
    <w:rPr>
      <w:szCs w:val="20"/>
    </w:rPr>
  </w:style>
  <w:style w:type="character" w:customStyle="1" w:styleId="Char">
    <w:name w:val="Κείμενο υποσημείωσης Char"/>
    <w:basedOn w:val="a0"/>
    <w:link w:val="a4"/>
    <w:uiPriority w:val="99"/>
    <w:rsid w:val="001A4F69"/>
    <w:rPr>
      <w:rFonts w:ascii="Arial" w:eastAsia="Times New Roman" w:hAnsi="Arial"/>
      <w:sz w:val="24"/>
      <w:lang w:eastAsia="el-GR"/>
    </w:rPr>
  </w:style>
  <w:style w:type="paragraph" w:customStyle="1" w:styleId="3">
    <w:name w:val="Στυλ3"/>
    <w:basedOn w:val="2"/>
    <w:link w:val="3Char"/>
    <w:autoRedefine/>
    <w:rsid w:val="001A4F69"/>
    <w:pPr>
      <w:framePr w:wrap="around"/>
    </w:pPr>
  </w:style>
  <w:style w:type="character" w:customStyle="1" w:styleId="3Char">
    <w:name w:val="Στυλ3 Char"/>
    <w:basedOn w:val="a0"/>
    <w:link w:val="3"/>
    <w:rsid w:val="001A4F69"/>
    <w:rPr>
      <w:rFonts w:ascii="Arial" w:hAnsi="Arial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BB6EE3"/>
  </w:style>
  <w:style w:type="paragraph" w:styleId="a5">
    <w:name w:val="List Paragraph"/>
    <w:basedOn w:val="a"/>
    <w:uiPriority w:val="34"/>
    <w:qFormat/>
    <w:rsid w:val="00BB6EE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B6EE3"/>
    <w:rPr>
      <w:color w:val="0563C1" w:themeColor="hyperlink"/>
      <w:u w:val="single"/>
    </w:rPr>
  </w:style>
  <w:style w:type="character" w:customStyle="1" w:styleId="allowtextselection">
    <w:name w:val="allowtextselection"/>
    <w:basedOn w:val="a0"/>
    <w:rsid w:val="00BB6EE3"/>
  </w:style>
  <w:style w:type="paragraph" w:styleId="a6">
    <w:name w:val="header"/>
    <w:basedOn w:val="a"/>
    <w:link w:val="Char0"/>
    <w:uiPriority w:val="99"/>
    <w:unhideWhenUsed/>
    <w:rsid w:val="00B008C4"/>
    <w:pPr>
      <w:tabs>
        <w:tab w:val="clear" w:pos="567"/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B008C4"/>
    <w:rPr>
      <w:rFonts w:ascii="Arial" w:hAnsi="Arial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B008C4"/>
    <w:pPr>
      <w:tabs>
        <w:tab w:val="clear" w:pos="567"/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B008C4"/>
    <w:rPr>
      <w:rFonts w:ascii="Arial" w:hAnsi="Arial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EB10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B10CA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EB10C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3E"/>
    <w:pPr>
      <w:tabs>
        <w:tab w:val="left" w:pos="567"/>
      </w:tabs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Στυλ2"/>
    <w:basedOn w:val="a"/>
    <w:link w:val="2Char"/>
    <w:rsid w:val="002F06F8"/>
    <w:pPr>
      <w:framePr w:wrap="around" w:vAnchor="text" w:hAnchor="text" w:y="1"/>
      <w:spacing w:after="100" w:afterAutospacing="1"/>
    </w:pPr>
  </w:style>
  <w:style w:type="character" w:customStyle="1" w:styleId="2Char">
    <w:name w:val="Στυλ2 Char"/>
    <w:basedOn w:val="a0"/>
    <w:link w:val="2"/>
    <w:rsid w:val="002F06F8"/>
    <w:rPr>
      <w:rFonts w:ascii="Arial" w:hAnsi="Arial"/>
      <w:sz w:val="24"/>
    </w:rPr>
  </w:style>
  <w:style w:type="paragraph" w:customStyle="1" w:styleId="1">
    <w:name w:val="Στυλ1"/>
    <w:basedOn w:val="a"/>
    <w:link w:val="1Char"/>
    <w:rsid w:val="002F06F8"/>
    <w:pPr>
      <w:spacing w:after="120"/>
    </w:pPr>
  </w:style>
  <w:style w:type="character" w:customStyle="1" w:styleId="1Char">
    <w:name w:val="Στυλ1 Char"/>
    <w:basedOn w:val="a0"/>
    <w:link w:val="1"/>
    <w:rsid w:val="002F06F8"/>
    <w:rPr>
      <w:rFonts w:ascii="Arial" w:hAnsi="Arial"/>
      <w:sz w:val="24"/>
    </w:rPr>
  </w:style>
  <w:style w:type="character" w:styleId="a3">
    <w:name w:val="Emphasis"/>
    <w:qFormat/>
    <w:rsid w:val="001A4F69"/>
    <w:rPr>
      <w:i/>
      <w:iCs/>
    </w:rPr>
  </w:style>
  <w:style w:type="paragraph" w:customStyle="1" w:styleId="4">
    <w:name w:val="Στυλ4"/>
    <w:basedOn w:val="a"/>
    <w:next w:val="a"/>
    <w:link w:val="4Char"/>
    <w:autoRedefine/>
    <w:rsid w:val="001A4F69"/>
    <w:rPr>
      <w:szCs w:val="20"/>
    </w:rPr>
  </w:style>
  <w:style w:type="character" w:customStyle="1" w:styleId="4Char">
    <w:name w:val="Στυλ4 Char"/>
    <w:link w:val="4"/>
    <w:rsid w:val="001A4F69"/>
    <w:rPr>
      <w:rFonts w:ascii="Arial" w:hAnsi="Arial"/>
      <w:sz w:val="24"/>
    </w:rPr>
  </w:style>
  <w:style w:type="paragraph" w:styleId="a4">
    <w:name w:val="footnote text"/>
    <w:basedOn w:val="2"/>
    <w:link w:val="Char"/>
    <w:uiPriority w:val="99"/>
    <w:unhideWhenUsed/>
    <w:rsid w:val="001A4F69"/>
    <w:pPr>
      <w:framePr w:wrap="around"/>
    </w:pPr>
    <w:rPr>
      <w:szCs w:val="20"/>
    </w:rPr>
  </w:style>
  <w:style w:type="character" w:customStyle="1" w:styleId="Char">
    <w:name w:val="Κείμενο υποσημείωσης Char"/>
    <w:basedOn w:val="a0"/>
    <w:link w:val="a4"/>
    <w:uiPriority w:val="99"/>
    <w:rsid w:val="001A4F69"/>
    <w:rPr>
      <w:rFonts w:ascii="Arial" w:eastAsia="Times New Roman" w:hAnsi="Arial"/>
      <w:sz w:val="24"/>
      <w:lang w:eastAsia="el-GR"/>
    </w:rPr>
  </w:style>
  <w:style w:type="paragraph" w:customStyle="1" w:styleId="3">
    <w:name w:val="Στυλ3"/>
    <w:basedOn w:val="2"/>
    <w:link w:val="3Char"/>
    <w:autoRedefine/>
    <w:rsid w:val="001A4F69"/>
    <w:pPr>
      <w:framePr w:wrap="around"/>
    </w:pPr>
  </w:style>
  <w:style w:type="character" w:customStyle="1" w:styleId="3Char">
    <w:name w:val="Στυλ3 Char"/>
    <w:basedOn w:val="a0"/>
    <w:link w:val="3"/>
    <w:rsid w:val="001A4F69"/>
    <w:rPr>
      <w:rFonts w:ascii="Arial" w:hAnsi="Arial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BB6EE3"/>
  </w:style>
  <w:style w:type="paragraph" w:styleId="a5">
    <w:name w:val="List Paragraph"/>
    <w:basedOn w:val="a"/>
    <w:uiPriority w:val="34"/>
    <w:qFormat/>
    <w:rsid w:val="00BB6EE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B6EE3"/>
    <w:rPr>
      <w:color w:val="0563C1" w:themeColor="hyperlink"/>
      <w:u w:val="single"/>
    </w:rPr>
  </w:style>
  <w:style w:type="character" w:customStyle="1" w:styleId="allowtextselection">
    <w:name w:val="allowtextselection"/>
    <w:basedOn w:val="a0"/>
    <w:rsid w:val="00BB6EE3"/>
  </w:style>
  <w:style w:type="paragraph" w:styleId="a6">
    <w:name w:val="header"/>
    <w:basedOn w:val="a"/>
    <w:link w:val="Char0"/>
    <w:uiPriority w:val="99"/>
    <w:unhideWhenUsed/>
    <w:rsid w:val="00B008C4"/>
    <w:pPr>
      <w:tabs>
        <w:tab w:val="clear" w:pos="567"/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B008C4"/>
    <w:rPr>
      <w:rFonts w:ascii="Arial" w:hAnsi="Arial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B008C4"/>
    <w:pPr>
      <w:tabs>
        <w:tab w:val="clear" w:pos="567"/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B008C4"/>
    <w:rPr>
      <w:rFonts w:ascii="Arial" w:hAnsi="Arial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EB10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B10CA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EB10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1917%20&#922;&#927;&#917;%201\&#916;&#953;&#945;&#952;&#949;&#963;&#963;&#945;&#955;&#953;&#954;&#941;&#962;%20&#949;&#954;&#948;&#951;&#955;&#974;&#963;&#949;&#953;&#962;-&#960;&#961;&#972;&#964;&#965;&#960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10EF-3BE4-4A30-85F3-D086939A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Διαθεσσαλικές εκδηλώσεις-πρότυπο.dotx</Template>
  <TotalTime>1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Χαράλαμπος Χαρίτος</dc:creator>
  <cp:lastModifiedBy>vasso</cp:lastModifiedBy>
  <cp:revision>2</cp:revision>
  <dcterms:created xsi:type="dcterms:W3CDTF">2016-11-23T10:03:00Z</dcterms:created>
  <dcterms:modified xsi:type="dcterms:W3CDTF">2016-11-23T10:03:00Z</dcterms:modified>
</cp:coreProperties>
</file>